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00B5" w:rsidRDefault="00A7651C">
      <w:pPr>
        <w:pStyle w:val="Heading1"/>
      </w:pPr>
      <w:bookmarkStart w:id="0" w:name="_heading=h.gjdgxs" w:colFirst="0" w:colLast="0"/>
      <w:bookmarkEnd w:id="0"/>
      <w:r>
        <w:t>Music development plan summary:</w:t>
      </w:r>
      <w:r>
        <w:br/>
      </w:r>
      <w:bookmarkStart w:id="1" w:name="_GoBack"/>
      <w:r>
        <w:t>Amble Links Primary School: 2025 - 2026</w:t>
      </w:r>
    </w:p>
    <w:tbl>
      <w:tblPr>
        <w:tblStyle w:val="a6"/>
        <w:tblW w:w="9486" w:type="dxa"/>
        <w:tblLayout w:type="fixed"/>
        <w:tblLook w:val="0000" w:firstRow="0" w:lastRow="0" w:firstColumn="0" w:lastColumn="0" w:noHBand="0" w:noVBand="0"/>
      </w:tblPr>
      <w:tblGrid>
        <w:gridCol w:w="9486"/>
      </w:tblGrid>
      <w:tr w:rsidR="008A00B5">
        <w:tc>
          <w:tcPr>
            <w:tcW w:w="948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bookmarkEnd w:id="1"/>
          <w:p w:rsidR="008A00B5" w:rsidRDefault="00A7651C">
            <w:r>
              <w:t xml:space="preserve">All schools should have a music development plan from academic year 2023-24. Schools are expected to publish a summary of their plan on their website from academic year 2024-25. </w:t>
            </w:r>
          </w:p>
          <w:p w:rsidR="008A00B5" w:rsidRDefault="00A7651C">
            <w:r>
              <w:t xml:space="preserve">This template is designed to support schools to produce the summary. It should set out how the school will deliver high-quality music provision in curriculum music, co-curricular music and musical experiences, taking into account the key features in the </w:t>
            </w:r>
            <w:hyperlink r:id="rId8">
              <w:r>
                <w:rPr>
                  <w:color w:val="0000FF"/>
                  <w:u w:val="single"/>
                </w:rPr>
                <w:t>national plan for music education</w:t>
              </w:r>
            </w:hyperlink>
            <w:r>
              <w:t xml:space="preserve">: </w:t>
            </w:r>
          </w:p>
          <w:p w:rsidR="008A00B5" w:rsidRDefault="00A7651C">
            <w:pPr>
              <w:numPr>
                <w:ilvl w:val="0"/>
                <w:numId w:val="2"/>
              </w:numPr>
              <w:pBdr>
                <w:top w:val="nil"/>
                <w:left w:val="nil"/>
                <w:bottom w:val="nil"/>
                <w:right w:val="nil"/>
                <w:between w:val="nil"/>
              </w:pBdr>
              <w:spacing w:after="0"/>
            </w:pPr>
            <w:bookmarkStart w:id="2" w:name="_heading=h.30j0zll" w:colFirst="0" w:colLast="0"/>
            <w:bookmarkEnd w:id="2"/>
            <w:r>
              <w:t>timetabled curriculum music of at least one hour each week of the school year for key st</w:t>
            </w:r>
            <w:r>
              <w:t>ages 1 to 3</w:t>
            </w:r>
          </w:p>
          <w:p w:rsidR="008A00B5" w:rsidRDefault="00A7651C">
            <w:pPr>
              <w:numPr>
                <w:ilvl w:val="0"/>
                <w:numId w:val="2"/>
              </w:numPr>
              <w:pBdr>
                <w:top w:val="nil"/>
                <w:left w:val="nil"/>
                <w:bottom w:val="nil"/>
                <w:right w:val="nil"/>
                <w:between w:val="nil"/>
              </w:pBdr>
              <w:spacing w:after="0"/>
            </w:pPr>
            <w:r>
              <w:t>access to lessons across a range of instruments, and voice</w:t>
            </w:r>
          </w:p>
          <w:p w:rsidR="008A00B5" w:rsidRDefault="00A7651C">
            <w:pPr>
              <w:numPr>
                <w:ilvl w:val="0"/>
                <w:numId w:val="2"/>
              </w:numPr>
              <w:pBdr>
                <w:top w:val="nil"/>
                <w:left w:val="nil"/>
                <w:bottom w:val="nil"/>
                <w:right w:val="nil"/>
                <w:between w:val="nil"/>
              </w:pBdr>
              <w:spacing w:after="0"/>
            </w:pPr>
            <w:r>
              <w:t>a school choir or vocal ensemble</w:t>
            </w:r>
          </w:p>
          <w:p w:rsidR="008A00B5" w:rsidRDefault="00A7651C">
            <w:pPr>
              <w:numPr>
                <w:ilvl w:val="0"/>
                <w:numId w:val="2"/>
              </w:numPr>
              <w:pBdr>
                <w:top w:val="nil"/>
                <w:left w:val="nil"/>
                <w:bottom w:val="nil"/>
                <w:right w:val="nil"/>
                <w:between w:val="nil"/>
              </w:pBdr>
              <w:spacing w:after="0"/>
            </w:pPr>
            <w:r>
              <w:t>a school ensemble, band or group</w:t>
            </w:r>
          </w:p>
          <w:p w:rsidR="008A00B5" w:rsidRDefault="00A7651C">
            <w:pPr>
              <w:numPr>
                <w:ilvl w:val="0"/>
                <w:numId w:val="2"/>
              </w:numPr>
              <w:pBdr>
                <w:top w:val="nil"/>
                <w:left w:val="nil"/>
                <w:bottom w:val="nil"/>
                <w:right w:val="nil"/>
                <w:between w:val="nil"/>
              </w:pBdr>
              <w:spacing w:after="0"/>
            </w:pPr>
            <w:r>
              <w:t>space for rehearsals and individual practice</w:t>
            </w:r>
          </w:p>
          <w:p w:rsidR="008A00B5" w:rsidRDefault="00A7651C">
            <w:pPr>
              <w:numPr>
                <w:ilvl w:val="0"/>
                <w:numId w:val="2"/>
              </w:numPr>
              <w:pBdr>
                <w:top w:val="nil"/>
                <w:left w:val="nil"/>
                <w:bottom w:val="nil"/>
                <w:right w:val="nil"/>
                <w:between w:val="nil"/>
              </w:pBdr>
              <w:spacing w:after="0"/>
            </w:pPr>
            <w:r>
              <w:t>a termly school performance</w:t>
            </w:r>
          </w:p>
          <w:p w:rsidR="008A00B5" w:rsidRDefault="00A7651C">
            <w:pPr>
              <w:numPr>
                <w:ilvl w:val="0"/>
                <w:numId w:val="2"/>
              </w:numPr>
              <w:pBdr>
                <w:top w:val="nil"/>
                <w:left w:val="nil"/>
                <w:bottom w:val="nil"/>
                <w:right w:val="nil"/>
                <w:between w:val="nil"/>
              </w:pBdr>
            </w:pPr>
            <w:r>
              <w:t>opportunity to enjoy live performance at least</w:t>
            </w:r>
            <w:r>
              <w:t xml:space="preserve"> once a year</w:t>
            </w:r>
          </w:p>
          <w:p w:rsidR="008A00B5" w:rsidRDefault="00A7651C">
            <w:r>
              <w:t>The summary should reflect your school’s music provision for the given school year and your plans for subsequent years. It should also refer to any existing partnership with your local music hub or other music education organisations that supp</w:t>
            </w:r>
            <w:r>
              <w:t xml:space="preserve">orts the school with music provision. </w:t>
            </w:r>
          </w:p>
          <w:p w:rsidR="008A00B5" w:rsidRDefault="00A7651C">
            <w:pPr>
              <w:keepNext/>
              <w:spacing w:before="120" w:after="120"/>
            </w:pPr>
            <w:r>
              <w:rPr>
                <w:color w:val="000000"/>
              </w:rPr>
              <w:t>Before publishing your completed summary, delete the advice in this template along with this text box.</w:t>
            </w:r>
          </w:p>
        </w:tc>
      </w:tr>
    </w:tbl>
    <w:p w:rsidR="008A00B5" w:rsidRDefault="00A7651C">
      <w:pPr>
        <w:pStyle w:val="Heading2"/>
      </w:pPr>
      <w:r>
        <w:t>Overview</w:t>
      </w:r>
    </w:p>
    <w:tbl>
      <w:tblPr>
        <w:tblStyle w:val="a7"/>
        <w:tblW w:w="9486" w:type="dxa"/>
        <w:tblLayout w:type="fixed"/>
        <w:tblLook w:val="0000" w:firstRow="0" w:lastRow="0" w:firstColumn="0" w:lastColumn="0" w:noHBand="0" w:noVBand="0"/>
      </w:tblPr>
      <w:tblGrid>
        <w:gridCol w:w="5524"/>
        <w:gridCol w:w="3962"/>
      </w:tblGrid>
      <w:tr w:rsidR="008A00B5">
        <w:tc>
          <w:tcPr>
            <w:tcW w:w="552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rsidR="008A00B5" w:rsidRDefault="00A7651C">
            <w:pPr>
              <w:pBdr>
                <w:top w:val="nil"/>
                <w:left w:val="nil"/>
                <w:bottom w:val="nil"/>
                <w:right w:val="nil"/>
                <w:between w:val="nil"/>
              </w:pBdr>
              <w:spacing w:before="60" w:after="60" w:line="240" w:lineRule="auto"/>
              <w:ind w:left="57" w:right="57"/>
              <w:rPr>
                <w:b/>
              </w:rPr>
            </w:pPr>
            <w:r>
              <w:rPr>
                <w:b/>
              </w:rPr>
              <w:t>Detail</w:t>
            </w:r>
          </w:p>
        </w:tc>
        <w:tc>
          <w:tcPr>
            <w:tcW w:w="3962"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rsidR="008A00B5" w:rsidRDefault="00A7651C">
            <w:pPr>
              <w:pBdr>
                <w:top w:val="nil"/>
                <w:left w:val="nil"/>
                <w:bottom w:val="nil"/>
                <w:right w:val="nil"/>
                <w:between w:val="nil"/>
              </w:pBdr>
              <w:spacing w:before="60" w:after="60" w:line="240" w:lineRule="auto"/>
              <w:ind w:left="57" w:right="57"/>
              <w:rPr>
                <w:b/>
              </w:rPr>
            </w:pPr>
            <w:r>
              <w:rPr>
                <w:b/>
              </w:rPr>
              <w:t>Information</w:t>
            </w:r>
          </w:p>
        </w:tc>
      </w:tr>
      <w:tr w:rsidR="008A00B5">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00B5" w:rsidRDefault="00A7651C">
            <w:pPr>
              <w:pBdr>
                <w:top w:val="nil"/>
                <w:left w:val="nil"/>
                <w:bottom w:val="nil"/>
                <w:right w:val="nil"/>
                <w:between w:val="nil"/>
              </w:pBdr>
              <w:spacing w:before="60" w:after="60" w:line="240" w:lineRule="auto"/>
              <w:ind w:left="57" w:right="57"/>
            </w:pPr>
            <w:r>
              <w:t>Academic year that this summary covers</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00B5" w:rsidRDefault="00A7651C">
            <w:pPr>
              <w:pBdr>
                <w:top w:val="nil"/>
                <w:left w:val="nil"/>
                <w:bottom w:val="nil"/>
                <w:right w:val="nil"/>
                <w:between w:val="nil"/>
              </w:pBdr>
              <w:spacing w:before="60" w:after="60" w:line="240" w:lineRule="auto"/>
              <w:ind w:left="57" w:right="57"/>
            </w:pPr>
            <w:r>
              <w:t>202</w:t>
            </w:r>
            <w:r>
              <w:t>5</w:t>
            </w:r>
            <w:r>
              <w:t>/202</w:t>
            </w:r>
            <w:r>
              <w:t>6</w:t>
            </w:r>
          </w:p>
        </w:tc>
      </w:tr>
      <w:tr w:rsidR="008A00B5">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00B5" w:rsidRDefault="00A7651C">
            <w:pPr>
              <w:pBdr>
                <w:top w:val="nil"/>
                <w:left w:val="nil"/>
                <w:bottom w:val="nil"/>
                <w:right w:val="nil"/>
                <w:between w:val="nil"/>
              </w:pBdr>
              <w:spacing w:before="60" w:after="60" w:line="240" w:lineRule="auto"/>
              <w:ind w:left="57" w:right="57"/>
            </w:pPr>
            <w:r>
              <w:t>Date this summary was published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00B5" w:rsidRDefault="00A7651C">
            <w:pPr>
              <w:pBdr>
                <w:top w:val="nil"/>
                <w:left w:val="nil"/>
                <w:bottom w:val="nil"/>
                <w:right w:val="nil"/>
                <w:between w:val="nil"/>
              </w:pBdr>
              <w:spacing w:before="60" w:after="60" w:line="240" w:lineRule="auto"/>
              <w:ind w:left="57" w:right="57"/>
            </w:pPr>
            <w:r>
              <w:t>September 2025</w:t>
            </w:r>
          </w:p>
        </w:tc>
      </w:tr>
      <w:tr w:rsidR="008A00B5">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00B5" w:rsidRDefault="00A7651C">
            <w:pPr>
              <w:pBdr>
                <w:top w:val="nil"/>
                <w:left w:val="nil"/>
                <w:bottom w:val="nil"/>
                <w:right w:val="nil"/>
                <w:between w:val="nil"/>
              </w:pBdr>
              <w:spacing w:before="60" w:after="60" w:line="240" w:lineRule="auto"/>
              <w:ind w:left="57" w:right="57"/>
            </w:pPr>
            <w:r>
              <w:t>Date this summary will be reviewed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00B5" w:rsidRDefault="00A7651C">
            <w:pPr>
              <w:pBdr>
                <w:top w:val="nil"/>
                <w:left w:val="nil"/>
                <w:bottom w:val="nil"/>
                <w:right w:val="nil"/>
                <w:between w:val="nil"/>
              </w:pBdr>
              <w:spacing w:before="60" w:after="60" w:line="240" w:lineRule="auto"/>
              <w:ind w:left="57" w:right="57"/>
            </w:pPr>
            <w:r>
              <w:t>September 2026</w:t>
            </w:r>
          </w:p>
        </w:tc>
      </w:tr>
      <w:tr w:rsidR="008A00B5">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00B5" w:rsidRDefault="00A7651C">
            <w:pPr>
              <w:pBdr>
                <w:top w:val="nil"/>
                <w:left w:val="nil"/>
                <w:bottom w:val="nil"/>
                <w:right w:val="nil"/>
                <w:between w:val="nil"/>
              </w:pBdr>
              <w:spacing w:before="60" w:after="60" w:line="240" w:lineRule="auto"/>
              <w:ind w:left="57" w:right="57"/>
            </w:pPr>
            <w:r>
              <w:t>Name of the school music lead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00B5" w:rsidRDefault="00A7651C">
            <w:pPr>
              <w:pBdr>
                <w:top w:val="nil"/>
                <w:left w:val="nil"/>
                <w:bottom w:val="nil"/>
                <w:right w:val="nil"/>
                <w:between w:val="nil"/>
              </w:pBdr>
              <w:spacing w:before="60" w:after="60" w:line="240" w:lineRule="auto"/>
              <w:ind w:left="57" w:right="57"/>
            </w:pPr>
            <w:r>
              <w:t>Debbie Smith</w:t>
            </w:r>
          </w:p>
        </w:tc>
      </w:tr>
      <w:tr w:rsidR="008A00B5">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00B5" w:rsidRDefault="00A7651C">
            <w:pPr>
              <w:pBdr>
                <w:top w:val="nil"/>
                <w:left w:val="nil"/>
                <w:bottom w:val="nil"/>
                <w:right w:val="nil"/>
                <w:between w:val="nil"/>
              </w:pBdr>
              <w:spacing w:before="60" w:after="60" w:line="240" w:lineRule="auto"/>
              <w:ind w:left="57" w:right="57"/>
            </w:pPr>
            <w:r>
              <w:t>Name of school leadership team member with responsibility for music (if different)</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00B5" w:rsidRDefault="00A7651C">
            <w:pPr>
              <w:pBdr>
                <w:top w:val="nil"/>
                <w:left w:val="nil"/>
                <w:bottom w:val="nil"/>
                <w:right w:val="nil"/>
                <w:between w:val="nil"/>
              </w:pBdr>
              <w:spacing w:before="60" w:after="60" w:line="240" w:lineRule="auto"/>
              <w:ind w:left="57" w:right="57"/>
            </w:pPr>
            <w:r>
              <w:t>Paul Heeley</w:t>
            </w:r>
          </w:p>
        </w:tc>
      </w:tr>
      <w:tr w:rsidR="008A00B5">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00B5" w:rsidRDefault="00A7651C">
            <w:pPr>
              <w:pBdr>
                <w:top w:val="nil"/>
                <w:left w:val="nil"/>
                <w:bottom w:val="nil"/>
                <w:right w:val="nil"/>
                <w:between w:val="nil"/>
              </w:pBdr>
              <w:spacing w:before="60" w:after="60" w:line="240" w:lineRule="auto"/>
              <w:ind w:left="57" w:right="57"/>
            </w:pPr>
            <w:r>
              <w:t xml:space="preserve">Name of local music hub </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00B5" w:rsidRDefault="00A7651C">
            <w:pPr>
              <w:pBdr>
                <w:top w:val="nil"/>
                <w:left w:val="nil"/>
                <w:bottom w:val="nil"/>
                <w:right w:val="nil"/>
                <w:between w:val="nil"/>
              </w:pBdr>
              <w:spacing w:before="60" w:after="60" w:line="240" w:lineRule="auto"/>
              <w:ind w:left="57" w:right="57"/>
            </w:pPr>
            <w:r>
              <w:t>Music Partnership North</w:t>
            </w:r>
          </w:p>
        </w:tc>
      </w:tr>
      <w:tr w:rsidR="008A00B5">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00B5" w:rsidRDefault="00A7651C">
            <w:pPr>
              <w:pBdr>
                <w:top w:val="nil"/>
                <w:left w:val="nil"/>
                <w:bottom w:val="nil"/>
                <w:right w:val="nil"/>
                <w:between w:val="nil"/>
              </w:pBdr>
              <w:spacing w:before="60" w:after="60" w:line="240" w:lineRule="auto"/>
              <w:ind w:left="57" w:right="57"/>
            </w:pPr>
            <w:r>
              <w:lastRenderedPageBreak/>
              <w:t xml:space="preserve">Name of other music education organisation(s) (if partnership in place) </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00B5" w:rsidRDefault="00A7651C">
            <w:pPr>
              <w:pBdr>
                <w:top w:val="nil"/>
                <w:left w:val="nil"/>
                <w:bottom w:val="nil"/>
                <w:right w:val="nil"/>
                <w:between w:val="nil"/>
              </w:pBdr>
              <w:spacing w:before="60" w:after="60" w:line="240" w:lineRule="auto"/>
              <w:ind w:left="57" w:right="57"/>
            </w:pPr>
            <w:r>
              <w:t>Ocarina Workshop</w:t>
            </w:r>
          </w:p>
        </w:tc>
      </w:tr>
    </w:tbl>
    <w:p w:rsidR="008A00B5" w:rsidRDefault="008A00B5"/>
    <w:p w:rsidR="008A00B5" w:rsidRDefault="00A7651C">
      <w:r>
        <w:t>This is a summary of how our school delivers music education to all our pupils across three areas – curriculum music, co-curricular provision and musical experienc</w:t>
      </w:r>
      <w:r>
        <w:t xml:space="preserve">es – and what changes we are planning in future years. This information is to help pupils and parents or carers understand what our school offers and who we work with to support our pupils’ music education. </w:t>
      </w:r>
    </w:p>
    <w:p w:rsidR="008A00B5" w:rsidRDefault="00A7651C">
      <w:pPr>
        <w:pStyle w:val="Heading2"/>
        <w:spacing w:before="600"/>
      </w:pPr>
      <w:bookmarkStart w:id="3" w:name="_heading=h.1fob9te" w:colFirst="0" w:colLast="0"/>
      <w:bookmarkEnd w:id="3"/>
      <w:r>
        <w:t>Part A: Curriculum music</w:t>
      </w:r>
    </w:p>
    <w:p w:rsidR="008A00B5" w:rsidRDefault="00A7651C">
      <w:r>
        <w:t>This is about what we t</w:t>
      </w:r>
      <w:r>
        <w:t>each in lesson time, how much time is spent teaching music and any music qualifications or awards that pupils can achieve.</w:t>
      </w:r>
    </w:p>
    <w:tbl>
      <w:tblPr>
        <w:tblStyle w:val="a8"/>
        <w:tblW w:w="9486" w:type="dxa"/>
        <w:tblLayout w:type="fixed"/>
        <w:tblLook w:val="0000" w:firstRow="0" w:lastRow="0" w:firstColumn="0" w:lastColumn="0" w:noHBand="0" w:noVBand="0"/>
      </w:tblPr>
      <w:tblGrid>
        <w:gridCol w:w="9486"/>
      </w:tblGrid>
      <w:tr w:rsidR="008A00B5">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00B5" w:rsidRDefault="00A7651C">
            <w:pPr>
              <w:spacing w:before="120" w:after="120"/>
            </w:pPr>
            <w:bookmarkStart w:id="4" w:name="_heading=h.3znysh7" w:colFirst="0" w:colLast="0"/>
            <w:bookmarkEnd w:id="4"/>
            <w:r>
              <w:t>Your school should already publish the school curriculum for music for each year group online. This should also include how you are i</w:t>
            </w:r>
            <w:r>
              <w:t xml:space="preserve">ncreasing access for disabled pupils and supporting pupils with special educational needs (SEND). Include a link to this information in this summary. For more, see the school information guidance on curriculum and on SEND for </w:t>
            </w:r>
            <w:hyperlink r:id="rId9">
              <w:r>
                <w:rPr>
                  <w:color w:val="0000FF"/>
                  <w:u w:val="single"/>
                </w:rPr>
                <w:t>maintained schools</w:t>
              </w:r>
            </w:hyperlink>
            <w:r>
              <w:t xml:space="preserve"> and for </w:t>
            </w:r>
            <w:hyperlink r:id="rId10">
              <w:r>
                <w:rPr>
                  <w:color w:val="0000FF"/>
                  <w:u w:val="single"/>
                </w:rPr>
                <w:t>academies and free schools</w:t>
              </w:r>
            </w:hyperlink>
            <w:r>
              <w:t xml:space="preserve">. </w:t>
            </w:r>
          </w:p>
          <w:p w:rsidR="008A00B5" w:rsidRDefault="00A7651C">
            <w:pPr>
              <w:spacing w:before="120" w:after="120"/>
            </w:pPr>
            <w:r>
              <w:t>If not included in your publi</w:t>
            </w:r>
            <w:r>
              <w:t xml:space="preserve">shed school curriculum information, set out how time per week is allocated for curriculum music for each key stage and term (or each half-term) of the academic year. </w:t>
            </w:r>
          </w:p>
          <w:p w:rsidR="008A00B5" w:rsidRDefault="00A7651C">
            <w:pPr>
              <w:spacing w:before="120" w:after="120"/>
            </w:pPr>
            <w:r>
              <w:t>Also consider including:</w:t>
            </w:r>
          </w:p>
          <w:p w:rsidR="008A00B5" w:rsidRDefault="00A7651C">
            <w:pPr>
              <w:numPr>
                <w:ilvl w:val="0"/>
                <w:numId w:val="3"/>
              </w:numPr>
              <w:pBdr>
                <w:top w:val="nil"/>
                <w:left w:val="nil"/>
                <w:bottom w:val="nil"/>
                <w:right w:val="nil"/>
                <w:between w:val="nil"/>
              </w:pBdr>
              <w:spacing w:before="120" w:after="120"/>
              <w:ind w:left="714" w:hanging="357"/>
            </w:pPr>
            <w:r>
              <w:t xml:space="preserve">whether your school music curriculum is informed by the </w:t>
            </w:r>
            <w:hyperlink r:id="rId11">
              <w:r>
                <w:rPr>
                  <w:color w:val="0000FF"/>
                  <w:u w:val="single"/>
                </w:rPr>
                <w:t>model music curriculum</w:t>
              </w:r>
            </w:hyperlink>
            <w:r>
              <w:t xml:space="preserve"> (March 2021), non-statutory guidance for teaching music from Key Stages 1 to 3 or any other published curriculum guidance. </w:t>
            </w:r>
          </w:p>
          <w:p w:rsidR="008A00B5" w:rsidRDefault="00A7651C">
            <w:pPr>
              <w:numPr>
                <w:ilvl w:val="0"/>
                <w:numId w:val="3"/>
              </w:numPr>
              <w:pBdr>
                <w:top w:val="nil"/>
                <w:left w:val="nil"/>
                <w:bottom w:val="nil"/>
                <w:right w:val="nil"/>
                <w:between w:val="nil"/>
              </w:pBdr>
              <w:spacing w:before="120" w:after="120"/>
              <w:ind w:left="714" w:hanging="357"/>
            </w:pPr>
            <w:r>
              <w:t xml:space="preserve">a brief summary of the </w:t>
            </w:r>
            <w:r>
              <w:t xml:space="preserve">opportunities pupils have to learn to sing or play an instrument during lesson time, such as through whole-class ensemble teaching in some or all year groups. </w:t>
            </w:r>
          </w:p>
          <w:p w:rsidR="008A00B5" w:rsidRDefault="00A7651C">
            <w:pPr>
              <w:numPr>
                <w:ilvl w:val="0"/>
                <w:numId w:val="3"/>
              </w:numPr>
              <w:pBdr>
                <w:top w:val="nil"/>
                <w:left w:val="nil"/>
                <w:bottom w:val="nil"/>
                <w:right w:val="nil"/>
                <w:between w:val="nil"/>
              </w:pBdr>
              <w:spacing w:before="120" w:after="120"/>
              <w:ind w:left="714" w:hanging="357"/>
            </w:pPr>
            <w:r>
              <w:t>information on any partnerships the school has to support curriculum music, such as with your lo</w:t>
            </w:r>
            <w:r>
              <w:t xml:space="preserve">cal music hub or other music education organisations. If you are a music hub lead school, you can refer to this here. </w:t>
            </w:r>
          </w:p>
          <w:p w:rsidR="008A00B5" w:rsidRDefault="00A7651C">
            <w:pPr>
              <w:spacing w:before="120" w:after="120"/>
              <w:rPr>
                <w:i/>
              </w:rPr>
            </w:pPr>
            <w:r>
              <w:rPr>
                <w:b/>
              </w:rPr>
              <w:t>For secondary schools</w:t>
            </w:r>
            <w:r>
              <w:t>: Set out what music qualifications and awards pupils can study and achieve at the school in the academic year, incl</w:t>
            </w:r>
            <w:r>
              <w:t>uding graded music exams (all key stages) and GCSE, A level or vocational and technical qualifications (at key stage 4 and 16 to 18). If your school already publishes this information, include a link in this summary.</w:t>
            </w:r>
            <w:r>
              <w:rPr>
                <w:i/>
              </w:rPr>
              <w:t xml:space="preserve">  Children from Rec</w:t>
            </w:r>
          </w:p>
          <w:p w:rsidR="008A00B5" w:rsidRDefault="00A7651C">
            <w:pPr>
              <w:spacing w:before="120" w:after="120"/>
              <w:rPr>
                <w:color w:val="FF0000"/>
              </w:rPr>
            </w:pPr>
            <w:r w:rsidRPr="00553F18">
              <w:rPr>
                <w:color w:val="auto"/>
              </w:rPr>
              <w:lastRenderedPageBreak/>
              <w:t>At Amble Links Prima</w:t>
            </w:r>
            <w:r w:rsidRPr="00553F18">
              <w:rPr>
                <w:color w:val="auto"/>
              </w:rPr>
              <w:t>ry School we follow the Oak National Academy scheme of work for teaching Mu</w:t>
            </w:r>
            <w:r w:rsidR="00553F18" w:rsidRPr="00553F18">
              <w:rPr>
                <w:color w:val="auto"/>
              </w:rPr>
              <w:t>sic.  All classes from Year One</w:t>
            </w:r>
            <w:r w:rsidRPr="00553F18">
              <w:rPr>
                <w:color w:val="auto"/>
              </w:rPr>
              <w:t xml:space="preserve"> to Year Six follow the units of work for 30 minutes per week as set out in our school curriculum for Music. In addition to this, all children from Y</w:t>
            </w:r>
            <w:r w:rsidRPr="00553F18">
              <w:rPr>
                <w:color w:val="auto"/>
              </w:rPr>
              <w:t xml:space="preserve">ear Three upwards learn to play the Ocarina, enabling every child to experience and make progress in playing a musical instrument. </w:t>
            </w:r>
          </w:p>
        </w:tc>
      </w:tr>
    </w:tbl>
    <w:p w:rsidR="008A00B5" w:rsidRDefault="00A7651C">
      <w:pPr>
        <w:pStyle w:val="Heading2"/>
        <w:spacing w:before="600"/>
      </w:pPr>
      <w:bookmarkStart w:id="5" w:name="_heading=h.2et92p0" w:colFirst="0" w:colLast="0"/>
      <w:bookmarkEnd w:id="5"/>
      <w:r>
        <w:lastRenderedPageBreak/>
        <w:t>Part B: Co-curricular music</w:t>
      </w:r>
    </w:p>
    <w:p w:rsidR="008A00B5" w:rsidRDefault="00A7651C">
      <w:r>
        <w:t>This is about opportunities for pupils to sing and play music, outside of lesson time, including choirs, ensembles and bands, and how pupils can make progress in music beyond the core curriculum.</w:t>
      </w:r>
    </w:p>
    <w:tbl>
      <w:tblPr>
        <w:tblStyle w:val="a9"/>
        <w:tblW w:w="9486" w:type="dxa"/>
        <w:tblLayout w:type="fixed"/>
        <w:tblLook w:val="0000" w:firstRow="0" w:lastRow="0" w:firstColumn="0" w:lastColumn="0" w:noHBand="0" w:noVBand="0"/>
      </w:tblPr>
      <w:tblGrid>
        <w:gridCol w:w="9486"/>
      </w:tblGrid>
      <w:tr w:rsidR="008A00B5">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00B5" w:rsidRDefault="00A7651C">
            <w:pPr>
              <w:spacing w:before="120" w:after="120"/>
            </w:pPr>
            <w:r>
              <w:t xml:space="preserve">Start with what music tuition your school offers outside of </w:t>
            </w:r>
            <w:r>
              <w:t xml:space="preserve">what is taught in lesson time, including one-to-one, small-group and large-group tuition for instruments or voice. </w:t>
            </w:r>
          </w:p>
          <w:p w:rsidR="008A00B5" w:rsidRDefault="00A7651C">
            <w:pPr>
              <w:spacing w:before="120" w:after="120"/>
            </w:pPr>
            <w:r>
              <w:t>Set out what ensembles that pupils can join outside of what is taught in lesson time, such as choirs or vocal ensembles, as well as instrume</w:t>
            </w:r>
            <w:r>
              <w:t xml:space="preserve">ntal ensembles, bands and groups, and other forms of music-making.  </w:t>
            </w:r>
          </w:p>
          <w:p w:rsidR="008A00B5" w:rsidRDefault="00A7651C">
            <w:pPr>
              <w:spacing w:before="120" w:after="120"/>
            </w:pPr>
            <w:r>
              <w:t>Set out how pupils can make progress in music outside of lesson time, including instrument loans, weekend, after-school or holiday provision such as Saturday music centres, and any qualif</w:t>
            </w:r>
            <w:r>
              <w:t xml:space="preserve">ications or awards pupils can achieve. </w:t>
            </w:r>
          </w:p>
          <w:p w:rsidR="008A00B5" w:rsidRDefault="00A7651C">
            <w:pPr>
              <w:spacing w:before="120" w:after="120"/>
            </w:pPr>
            <w:r>
              <w:t xml:space="preserve">Also consider including: </w:t>
            </w:r>
          </w:p>
          <w:p w:rsidR="008A00B5" w:rsidRDefault="00A7651C">
            <w:pPr>
              <w:numPr>
                <w:ilvl w:val="0"/>
                <w:numId w:val="3"/>
              </w:numPr>
              <w:pBdr>
                <w:top w:val="nil"/>
                <w:left w:val="nil"/>
                <w:bottom w:val="nil"/>
                <w:right w:val="nil"/>
                <w:between w:val="nil"/>
              </w:pBdr>
              <w:spacing w:before="120" w:after="120"/>
              <w:ind w:left="714" w:hanging="357"/>
            </w:pPr>
            <w:r>
              <w:t xml:space="preserve">what instruments are offered, charging and remissions information, and if the tuition is subsidised or free, including for parents or carers in particular circumstances (e.g. pupil premium eligibility). </w:t>
            </w:r>
          </w:p>
          <w:p w:rsidR="008A00B5" w:rsidRDefault="00A7651C">
            <w:pPr>
              <w:numPr>
                <w:ilvl w:val="0"/>
                <w:numId w:val="3"/>
              </w:numPr>
              <w:pBdr>
                <w:top w:val="nil"/>
                <w:left w:val="nil"/>
                <w:bottom w:val="nil"/>
                <w:right w:val="nil"/>
                <w:between w:val="nil"/>
              </w:pBdr>
              <w:spacing w:before="120" w:after="120"/>
              <w:ind w:left="714" w:hanging="357"/>
            </w:pPr>
            <w:r>
              <w:t>how pupils can join choirs or ensembles and from whi</w:t>
            </w:r>
            <w:r>
              <w:t>ch year groups, charging and remissions information, and if the tuition is subsidised or free, including for parents or carers in particular circumstances (e.g. pupil premium eligibility).</w:t>
            </w:r>
          </w:p>
          <w:p w:rsidR="008A00B5" w:rsidRDefault="00A7651C">
            <w:pPr>
              <w:numPr>
                <w:ilvl w:val="0"/>
                <w:numId w:val="3"/>
              </w:numPr>
              <w:pBdr>
                <w:top w:val="nil"/>
                <w:left w:val="nil"/>
                <w:bottom w:val="nil"/>
                <w:right w:val="nil"/>
                <w:between w:val="nil"/>
              </w:pBdr>
              <w:spacing w:before="120" w:after="120"/>
              <w:ind w:left="714" w:hanging="357"/>
            </w:pPr>
            <w:r>
              <w:t>information on where pupils can rehearse or practice individually o</w:t>
            </w:r>
            <w:r>
              <w:t xml:space="preserve">r in groups.  </w:t>
            </w:r>
          </w:p>
          <w:p w:rsidR="008A00B5" w:rsidRDefault="00A7651C">
            <w:pPr>
              <w:spacing w:before="120" w:after="120"/>
            </w:pPr>
            <w:r>
              <w:t xml:space="preserve">Draw on information of any partnerships the school has to support co-curricular music, such as with your local music hub or other music education organisations. </w:t>
            </w:r>
          </w:p>
          <w:p w:rsidR="008A00B5" w:rsidRDefault="00A7651C">
            <w:r>
              <w:rPr>
                <w:b/>
              </w:rPr>
              <w:t>Alternative titles</w:t>
            </w:r>
            <w:r>
              <w:t xml:space="preserve"> for Part B could be ‘Extra-curricular music’ or ‘Music tuiti</w:t>
            </w:r>
            <w:r>
              <w:t>on, choirs and ensembles’.</w:t>
            </w:r>
          </w:p>
          <w:p w:rsidR="008A00B5" w:rsidRDefault="00A7651C">
            <w:pPr>
              <w:rPr>
                <w:color w:val="FF0000"/>
              </w:rPr>
            </w:pPr>
            <w:r w:rsidRPr="00553F18">
              <w:rPr>
                <w:color w:val="auto"/>
              </w:rPr>
              <w:t>During the second half term of the year, children in Key Stage Two have the opportunity to join the choir.  Choir Club takes place once per week as an after school club and we also run extra lunchtime rehearsals.  The children th</w:t>
            </w:r>
            <w:r w:rsidRPr="00553F18">
              <w:rPr>
                <w:color w:val="auto"/>
              </w:rPr>
              <w:t xml:space="preserve">en have the opportunity to perform to an audience as part of our community events.  This includes </w:t>
            </w:r>
            <w:r w:rsidRPr="00553F18">
              <w:rPr>
                <w:color w:val="auto"/>
              </w:rPr>
              <w:lastRenderedPageBreak/>
              <w:t>carol singing at the Harbour Village and for the residents of St Oswald’s Court Care Home. We also offer an after school karaoke club for Key Stage Two.</w:t>
            </w:r>
          </w:p>
        </w:tc>
      </w:tr>
    </w:tbl>
    <w:p w:rsidR="008A00B5" w:rsidRDefault="00A7651C">
      <w:pPr>
        <w:pStyle w:val="Heading2"/>
        <w:spacing w:before="600"/>
      </w:pPr>
      <w:r>
        <w:lastRenderedPageBreak/>
        <w:t>Part</w:t>
      </w:r>
      <w:r>
        <w:t xml:space="preserve"> C: Musical experiences</w:t>
      </w:r>
    </w:p>
    <w:p w:rsidR="008A00B5" w:rsidRDefault="00A7651C">
      <w:r>
        <w:t>This is about all the other musical events and opportunities that we organise, such as singing in assembly, concerts and shows, and trips to professional concerts.</w:t>
      </w:r>
    </w:p>
    <w:tbl>
      <w:tblPr>
        <w:tblStyle w:val="aa"/>
        <w:tblW w:w="9486" w:type="dxa"/>
        <w:tblLayout w:type="fixed"/>
        <w:tblLook w:val="0000" w:firstRow="0" w:lastRow="0" w:firstColumn="0" w:lastColumn="0" w:noHBand="0" w:noVBand="0"/>
      </w:tblPr>
      <w:tblGrid>
        <w:gridCol w:w="9486"/>
      </w:tblGrid>
      <w:tr w:rsidR="008A00B5">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00B5" w:rsidRDefault="00A7651C">
            <w:pPr>
              <w:spacing w:before="120" w:after="120"/>
            </w:pPr>
            <w:r>
              <w:t>Set out what musical experiences are planned for the academic year, including regular events such as singing in assembly, musical performances, concerts and shows at the school, and trips to concerts outside of the school.</w:t>
            </w:r>
          </w:p>
          <w:p w:rsidR="008A00B5" w:rsidRDefault="00A7651C">
            <w:pPr>
              <w:spacing w:before="120" w:after="120"/>
            </w:pPr>
            <w:r>
              <w:t>For musical performances, concert</w:t>
            </w:r>
            <w:r>
              <w:t xml:space="preserve">s and shows in and out of schools, include how pupils get involved and from which year groups, whether pupils are participating or are members of the audience. </w:t>
            </w:r>
          </w:p>
          <w:p w:rsidR="008A00B5" w:rsidRDefault="00A7651C">
            <w:pPr>
              <w:spacing w:before="120" w:after="120"/>
            </w:pPr>
            <w:r>
              <w:t>Also consider including:</w:t>
            </w:r>
          </w:p>
          <w:p w:rsidR="008A00B5" w:rsidRDefault="00A7651C">
            <w:pPr>
              <w:numPr>
                <w:ilvl w:val="0"/>
                <w:numId w:val="3"/>
              </w:numPr>
              <w:pBdr>
                <w:top w:val="nil"/>
                <w:left w:val="nil"/>
                <w:bottom w:val="nil"/>
                <w:right w:val="nil"/>
                <w:between w:val="nil"/>
              </w:pBdr>
              <w:spacing w:before="120" w:after="120"/>
              <w:ind w:left="714" w:hanging="357"/>
            </w:pPr>
            <w:r>
              <w:t xml:space="preserve">charging information, and if events are subsidised or free, including </w:t>
            </w:r>
            <w:r>
              <w:t>for parents or carers in particular circumstances (e.g. pupil premium eligibility).</w:t>
            </w:r>
          </w:p>
          <w:p w:rsidR="008A00B5" w:rsidRDefault="00A7651C">
            <w:pPr>
              <w:spacing w:before="120" w:after="120"/>
            </w:pPr>
            <w:r>
              <w:t>Draw on information of any partnerships the school has to support musical experiences, such as with your local music hub, music education organisations, music organisations</w:t>
            </w:r>
            <w:r>
              <w:t xml:space="preserve"> or musicians.</w:t>
            </w:r>
          </w:p>
          <w:p w:rsidR="008A00B5" w:rsidRDefault="00A7651C">
            <w:pPr>
              <w:spacing w:before="120" w:after="120"/>
            </w:pPr>
            <w:r>
              <w:rPr>
                <w:b/>
              </w:rPr>
              <w:t>Alternative titles</w:t>
            </w:r>
            <w:r>
              <w:t xml:space="preserve"> for Part C could be ‘Musical events’ or ‘Musical performances’.</w:t>
            </w:r>
          </w:p>
          <w:p w:rsidR="008A00B5" w:rsidRPr="00553F18" w:rsidRDefault="00A7651C">
            <w:pPr>
              <w:spacing w:before="120" w:after="120"/>
              <w:rPr>
                <w:color w:val="auto"/>
              </w:rPr>
            </w:pPr>
            <w:r w:rsidRPr="00553F18">
              <w:rPr>
                <w:color w:val="auto"/>
              </w:rPr>
              <w:t>Children listen to and appraise a range of music genres during weekly assemblies.</w:t>
            </w:r>
          </w:p>
          <w:p w:rsidR="008A00B5" w:rsidRPr="00553F18" w:rsidRDefault="00A7651C">
            <w:pPr>
              <w:spacing w:before="120" w:after="120"/>
              <w:rPr>
                <w:color w:val="auto"/>
              </w:rPr>
            </w:pPr>
            <w:r w:rsidRPr="00553F18">
              <w:rPr>
                <w:color w:val="auto"/>
              </w:rPr>
              <w:t>EYFS and Key Stage One children take part in a Christmas production each yea</w:t>
            </w:r>
            <w:r w:rsidRPr="00553F18">
              <w:rPr>
                <w:color w:val="auto"/>
              </w:rPr>
              <w:t>r which is performed for parents and carers.  As we transition to Primary, we have plans for Key Stage Two to lead the church Carol Service.</w:t>
            </w:r>
          </w:p>
          <w:p w:rsidR="008A00B5" w:rsidRPr="00553F18" w:rsidRDefault="00A7651C">
            <w:pPr>
              <w:spacing w:before="120" w:after="120"/>
              <w:rPr>
                <w:color w:val="auto"/>
              </w:rPr>
            </w:pPr>
            <w:r w:rsidRPr="00553F18">
              <w:rPr>
                <w:color w:val="auto"/>
              </w:rPr>
              <w:t>We organise a visit to St Cuthbert’s Church each year for the whole school community to take part in a Christmas Se</w:t>
            </w:r>
            <w:r w:rsidRPr="00553F18">
              <w:rPr>
                <w:color w:val="auto"/>
              </w:rPr>
              <w:t>rvice which includes readings and carols.</w:t>
            </w:r>
          </w:p>
          <w:p w:rsidR="008A00B5" w:rsidRDefault="00A7651C">
            <w:pPr>
              <w:spacing w:before="120" w:after="120"/>
            </w:pPr>
            <w:r w:rsidRPr="00553F18">
              <w:rPr>
                <w:color w:val="auto"/>
              </w:rPr>
              <w:t>We also arrange for a theatre group to visit school each year and perform a show for the children.</w:t>
            </w:r>
          </w:p>
        </w:tc>
      </w:tr>
    </w:tbl>
    <w:p w:rsidR="008A00B5" w:rsidRDefault="00A7651C">
      <w:pPr>
        <w:pStyle w:val="Heading2"/>
        <w:tabs>
          <w:tab w:val="left" w:pos="8034"/>
        </w:tabs>
        <w:spacing w:before="600"/>
      </w:pPr>
      <w:r>
        <w:t>In the future</w:t>
      </w:r>
    </w:p>
    <w:p w:rsidR="008A00B5" w:rsidRDefault="00A7651C">
      <w:r>
        <w:t>This is about what the school is planning for subsequent years.</w:t>
      </w:r>
    </w:p>
    <w:tbl>
      <w:tblPr>
        <w:tblStyle w:val="ab"/>
        <w:tblW w:w="9486" w:type="dxa"/>
        <w:tblLayout w:type="fixed"/>
        <w:tblLook w:val="0000" w:firstRow="0" w:lastRow="0" w:firstColumn="0" w:lastColumn="0" w:noHBand="0" w:noVBand="0"/>
      </w:tblPr>
      <w:tblGrid>
        <w:gridCol w:w="9486"/>
      </w:tblGrid>
      <w:tr w:rsidR="008A00B5">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00B5" w:rsidRDefault="00A7651C">
            <w:pPr>
              <w:spacing w:before="120" w:after="120"/>
            </w:pPr>
            <w:r>
              <w:t xml:space="preserve">Use this space to include any information on any improvements you plan to make for subsequent years in curriculum music, co-curricular music or musical experiences, including when you plan to introduce changes. </w:t>
            </w:r>
          </w:p>
          <w:p w:rsidR="008A00B5" w:rsidRDefault="00A7651C">
            <w:pPr>
              <w:spacing w:before="120" w:after="120"/>
            </w:pPr>
            <w:r>
              <w:lastRenderedPageBreak/>
              <w:t>Also consider including:</w:t>
            </w:r>
          </w:p>
          <w:p w:rsidR="008A00B5" w:rsidRDefault="00A7651C">
            <w:pPr>
              <w:numPr>
                <w:ilvl w:val="0"/>
                <w:numId w:val="1"/>
              </w:numPr>
              <w:pBdr>
                <w:top w:val="nil"/>
                <w:left w:val="nil"/>
                <w:bottom w:val="nil"/>
                <w:right w:val="nil"/>
                <w:between w:val="nil"/>
              </w:pBdr>
            </w:pPr>
            <w:r>
              <w:t>any information tha</w:t>
            </w:r>
            <w:r>
              <w:t>t relates to the 7 features of high-quality music provision (see the text box at the beginning of the template), such as increasing lesson time to one hour a week each term, introducing the teaching of new instruments or having a termly school performance.</w:t>
            </w:r>
          </w:p>
          <w:p w:rsidR="008A00B5" w:rsidRDefault="00A7651C">
            <w:pPr>
              <w:ind w:left="360"/>
              <w:rPr>
                <w:color w:val="FF0000"/>
              </w:rPr>
            </w:pPr>
            <w:r w:rsidRPr="00553F18">
              <w:rPr>
                <w:color w:val="auto"/>
              </w:rPr>
              <w:t>During 2024/2025, we followed the Oak Academy Music curriculum content and intend to continue with this as we begin the 2025/2026 academic year.  We have plans to fully introduce Oak Academy’s new Music scheme of work across school during the 2025/2026 ac</w:t>
            </w:r>
            <w:r w:rsidRPr="00553F18">
              <w:rPr>
                <w:color w:val="auto"/>
              </w:rPr>
              <w:t xml:space="preserve">ademic year as this becomes released.  </w:t>
            </w:r>
          </w:p>
        </w:tc>
      </w:tr>
    </w:tbl>
    <w:p w:rsidR="008A00B5" w:rsidRDefault="00A7651C">
      <w:pPr>
        <w:pStyle w:val="Heading2"/>
        <w:spacing w:before="600"/>
      </w:pPr>
      <w:r>
        <w:lastRenderedPageBreak/>
        <w:t>Further information (optional)</w:t>
      </w:r>
    </w:p>
    <w:tbl>
      <w:tblPr>
        <w:tblStyle w:val="ac"/>
        <w:tblW w:w="9486" w:type="dxa"/>
        <w:tblLayout w:type="fixed"/>
        <w:tblLook w:val="0000" w:firstRow="0" w:lastRow="0" w:firstColumn="0" w:lastColumn="0" w:noHBand="0" w:noVBand="0"/>
      </w:tblPr>
      <w:tblGrid>
        <w:gridCol w:w="9486"/>
      </w:tblGrid>
      <w:tr w:rsidR="008A00B5">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00B5" w:rsidRDefault="00A7651C">
            <w:pPr>
              <w:spacing w:before="120" w:after="120"/>
            </w:pPr>
            <w:r>
              <w:t>Use this space to provide any further information about your school’s music development plan, including links to your local music hub partners, other local music education organisation</w:t>
            </w:r>
            <w:r>
              <w:t xml:space="preserve">s and contacts. </w:t>
            </w:r>
          </w:p>
          <w:p w:rsidR="008A00B5" w:rsidRDefault="00A7651C">
            <w:pPr>
              <w:spacing w:before="120" w:after="120"/>
            </w:pPr>
            <w:r>
              <w:t xml:space="preserve">The Department for Education publishes a </w:t>
            </w:r>
            <w:hyperlink r:id="rId12">
              <w:r>
                <w:rPr>
                  <w:color w:val="0000FF"/>
                  <w:u w:val="single"/>
                </w:rPr>
                <w:t>guide for parents and young people</w:t>
              </w:r>
            </w:hyperlink>
            <w:r>
              <w:t xml:space="preserve"> on how they can get involved in music in and out of school, and where they can go to for support beyond the school. </w:t>
            </w:r>
          </w:p>
          <w:p w:rsidR="008A00B5" w:rsidRDefault="00A7651C">
            <w:pPr>
              <w:spacing w:before="120" w:after="120"/>
            </w:pPr>
            <w:r>
              <w:t xml:space="preserve">Your local </w:t>
            </w:r>
            <w:hyperlink r:id="rId13" w:anchor="section-1">
              <w:r>
                <w:rPr>
                  <w:color w:val="0000FF"/>
                  <w:u w:val="single"/>
                </w:rPr>
                <w:t>music hub</w:t>
              </w:r>
            </w:hyperlink>
            <w:r>
              <w:t xml:space="preserve"> should also have a local plan for</w:t>
            </w:r>
            <w:r>
              <w:t xml:space="preserve"> music education in place from September 2024 that should include useful information. </w:t>
            </w:r>
          </w:p>
          <w:p w:rsidR="008A00B5" w:rsidRDefault="00A7651C">
            <w:pPr>
              <w:spacing w:before="120" w:after="120"/>
            </w:pPr>
            <w:r>
              <w:t>If your school is part of a multi-academy trust with a trust-wide music development plan, you may also want to include a link to any published information on this plan.</w:t>
            </w:r>
          </w:p>
        </w:tc>
      </w:tr>
    </w:tbl>
    <w:p w:rsidR="008A00B5" w:rsidRDefault="008A00B5"/>
    <w:sectPr w:rsidR="008A00B5">
      <w:headerReference w:type="default" r:id="rId14"/>
      <w:footerReference w:type="default" r:id="rId15"/>
      <w:pgSz w:w="11906" w:h="16838"/>
      <w:pgMar w:top="1134" w:right="1276" w:bottom="1134"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651C" w:rsidRDefault="00A7651C">
      <w:pPr>
        <w:spacing w:after="0" w:line="240" w:lineRule="auto"/>
      </w:pPr>
      <w:r>
        <w:separator/>
      </w:r>
    </w:p>
  </w:endnote>
  <w:endnote w:type="continuationSeparator" w:id="0">
    <w:p w:rsidR="00A7651C" w:rsidRDefault="00A765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panose1 w:val="00000000000000000000"/>
    <w:charset w:val="00"/>
    <w:family w:val="roman"/>
    <w:notTrueType/>
    <w:pitch w:val="default"/>
  </w:font>
  <w:font w:name="Apto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00B5" w:rsidRDefault="00A7651C">
    <w:pPr>
      <w:pBdr>
        <w:top w:val="nil"/>
        <w:left w:val="nil"/>
        <w:bottom w:val="nil"/>
        <w:right w:val="nil"/>
        <w:between w:val="nil"/>
      </w:pBdr>
      <w:tabs>
        <w:tab w:val="center" w:pos="4513"/>
        <w:tab w:val="right" w:pos="9026"/>
      </w:tabs>
      <w:spacing w:after="0" w:line="240" w:lineRule="auto"/>
      <w:ind w:firstLine="4513"/>
    </w:pPr>
    <w:r>
      <w:fldChar w:fldCharType="begin"/>
    </w:r>
    <w:r>
      <w:instrText>PAGE</w:instrText>
    </w:r>
    <w:r w:rsidR="00553F18">
      <w:fldChar w:fldCharType="separate"/>
    </w:r>
    <w:r w:rsidR="00553F18">
      <w:rPr>
        <w:noProof/>
      </w:rPr>
      <w:t>1</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651C" w:rsidRDefault="00A7651C">
      <w:pPr>
        <w:spacing w:after="0" w:line="240" w:lineRule="auto"/>
      </w:pPr>
      <w:r>
        <w:separator/>
      </w:r>
    </w:p>
  </w:footnote>
  <w:footnote w:type="continuationSeparator" w:id="0">
    <w:p w:rsidR="00A7651C" w:rsidRDefault="00A765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00B5" w:rsidRDefault="008A00B5">
    <w:pPr>
      <w:pBdr>
        <w:top w:val="nil"/>
        <w:left w:val="nil"/>
        <w:bottom w:val="nil"/>
        <w:right w:val="nil"/>
        <w:between w:val="nil"/>
      </w:pBdr>
      <w:tabs>
        <w:tab w:val="center" w:pos="4513"/>
        <w:tab w:val="right" w:pos="9026"/>
      </w:tabs>
      <w:spacing w:after="0" w:line="240" w:lineRule="aut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66975"/>
    <w:multiLevelType w:val="multilevel"/>
    <w:tmpl w:val="00A4066C"/>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963244E"/>
    <w:multiLevelType w:val="multilevel"/>
    <w:tmpl w:val="13C261F2"/>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DFC0448"/>
    <w:multiLevelType w:val="multilevel"/>
    <w:tmpl w:val="F782EAC2"/>
    <w:lvl w:ilvl="0">
      <w:numFmt w:val="bullet"/>
      <w:lvlText w:val="●"/>
      <w:lvlJc w:val="left"/>
      <w:pPr>
        <w:ind w:left="720" w:hanging="360"/>
      </w:pPr>
      <w:rPr>
        <w:rFonts w:ascii="Noto Sans Symbols" w:eastAsia="Noto Sans Symbols" w:hAnsi="Noto Sans Symbols" w:cs="Noto Sans Symbols"/>
      </w:rPr>
    </w:lvl>
    <w:lvl w:ilvl="1">
      <w:numFmt w:val="bullet"/>
      <w:lvlText w:val="●"/>
      <w:lvlJc w:val="left"/>
      <w:pPr>
        <w:ind w:left="1440" w:hanging="360"/>
      </w:pPr>
      <w:rPr>
        <w:rFonts w:ascii="Noto Sans Symbols" w:eastAsia="Noto Sans Symbols" w:hAnsi="Noto Sans Symbols" w:cs="Noto Sans Symbols"/>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pStyle w:val="Heading7"/>
      <w:lvlText w:val="●"/>
      <w:lvlJc w:val="left"/>
      <w:pPr>
        <w:ind w:left="5040" w:hanging="360"/>
      </w:pPr>
      <w:rPr>
        <w:rFonts w:ascii="Noto Sans Symbols" w:eastAsia="Noto Sans Symbols" w:hAnsi="Noto Sans Symbols" w:cs="Noto Sans Symbols"/>
      </w:rPr>
    </w:lvl>
    <w:lvl w:ilvl="7">
      <w:numFmt w:val="bullet"/>
      <w:pStyle w:val="Heading8"/>
      <w:lvlText w:val="o"/>
      <w:lvlJc w:val="left"/>
      <w:pPr>
        <w:ind w:left="5760" w:hanging="360"/>
      </w:pPr>
      <w:rPr>
        <w:rFonts w:ascii="Courier New" w:eastAsia="Courier New" w:hAnsi="Courier New" w:cs="Courier New"/>
      </w:rPr>
    </w:lvl>
    <w:lvl w:ilvl="8">
      <w:numFmt w:val="bullet"/>
      <w:pStyle w:val="Heading9"/>
      <w:lvlText w:val="▪"/>
      <w:lvlJc w:val="left"/>
      <w:pPr>
        <w:ind w:left="6480" w:hanging="360"/>
      </w:pPr>
      <w:rPr>
        <w:rFonts w:ascii="Noto Sans Symbols" w:eastAsia="Noto Sans Symbols" w:hAnsi="Noto Sans Symbols" w:cs="Noto Sans Symbols"/>
      </w:rPr>
    </w:lvl>
  </w:abstractNum>
  <w:abstractNum w:abstractNumId="3" w15:restartNumberingAfterBreak="0">
    <w:nsid w:val="776B1CE1"/>
    <w:multiLevelType w:val="multilevel"/>
    <w:tmpl w:val="4784EAAA"/>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1"/>
  </w:num>
  <w:num w:numId="3">
    <w:abstractNumId w:val="3"/>
  </w:num>
  <w:num w:numId="4">
    <w:abstractNumId w:val="0"/>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00B5"/>
    <w:rsid w:val="00553F18"/>
    <w:rsid w:val="008A00B5"/>
    <w:rsid w:val="00A765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AE812"/>
  <w15:docId w15:val="{F0C9705C-5355-4A3B-B20E-9A956B1B8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D0D0D"/>
        <w:sz w:val="24"/>
        <w:szCs w:val="24"/>
        <w:lang w:val="en-GB" w:eastAsia="en-GB" w:bidi="ar-SA"/>
      </w:rPr>
    </w:rPrDefault>
    <w:pPrDefault>
      <w:pPr>
        <w:spacing w:after="24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pageBreakBefore/>
      <w:spacing w:line="240" w:lineRule="auto"/>
      <w:outlineLvl w:val="0"/>
    </w:pPr>
    <w:rPr>
      <w:b/>
      <w:color w:val="104F75"/>
      <w:sz w:val="36"/>
      <w:szCs w:val="36"/>
    </w:rPr>
  </w:style>
  <w:style w:type="paragraph" w:styleId="Heading2">
    <w:name w:val="heading 2"/>
    <w:basedOn w:val="Normal"/>
    <w:next w:val="Normal"/>
    <w:pPr>
      <w:keepNext/>
      <w:spacing w:before="480" w:line="240" w:lineRule="auto"/>
      <w:outlineLvl w:val="1"/>
    </w:pPr>
    <w:rPr>
      <w:b/>
      <w:color w:val="104F75"/>
      <w:sz w:val="32"/>
      <w:szCs w:val="32"/>
    </w:rPr>
  </w:style>
  <w:style w:type="paragraph" w:styleId="Heading3">
    <w:name w:val="heading 3"/>
    <w:basedOn w:val="Normal"/>
    <w:next w:val="Normal"/>
    <w:pPr>
      <w:keepNext/>
      <w:spacing w:before="360" w:line="240" w:lineRule="auto"/>
      <w:outlineLvl w:val="2"/>
    </w:pPr>
    <w:rPr>
      <w:b/>
      <w:color w:val="104F75"/>
      <w:sz w:val="28"/>
      <w:szCs w:val="28"/>
    </w:rPr>
  </w:style>
  <w:style w:type="paragraph" w:styleId="Heading4">
    <w:name w:val="heading 4"/>
    <w:basedOn w:val="Normal"/>
    <w:next w:val="Normal"/>
    <w:pPr>
      <w:keepNext/>
      <w:spacing w:before="240" w:line="240" w:lineRule="auto"/>
      <w:outlineLvl w:val="3"/>
    </w:pPr>
    <w:rPr>
      <w:b/>
      <w:color w:val="104F75"/>
    </w:rPr>
  </w:style>
  <w:style w:type="paragraph" w:styleId="Heading5">
    <w:name w:val="heading 5"/>
    <w:basedOn w:val="Normal"/>
    <w:next w:val="Normal"/>
    <w:pPr>
      <w:spacing w:before="240" w:after="60"/>
      <w:ind w:left="3600" w:hanging="360"/>
      <w:outlineLvl w:val="4"/>
    </w:pPr>
    <w:rPr>
      <w:rFonts w:ascii="Calibri" w:eastAsia="Calibri" w:hAnsi="Calibri" w:cs="Calibri"/>
      <w:b/>
      <w:i/>
      <w:sz w:val="26"/>
      <w:szCs w:val="26"/>
    </w:rPr>
  </w:style>
  <w:style w:type="paragraph" w:styleId="Heading6">
    <w:name w:val="heading 6"/>
    <w:basedOn w:val="Normal"/>
    <w:next w:val="Normal"/>
    <w:pPr>
      <w:spacing w:before="240" w:after="60"/>
      <w:ind w:left="4320" w:hanging="360"/>
      <w:outlineLvl w:val="5"/>
    </w:pPr>
    <w:rPr>
      <w:rFonts w:ascii="Calibri" w:eastAsia="Calibri" w:hAnsi="Calibri" w:cs="Calibri"/>
      <w:b/>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pPr>
      <w:spacing w:before="240" w:line="240" w:lineRule="auto"/>
    </w:pPr>
    <w:rPr>
      <w:b/>
      <w:color w:val="104F75"/>
      <w:sz w:val="96"/>
      <w:szCs w:val="96"/>
    </w:rPr>
  </w:style>
  <w:style w:type="numbering" w:customStyle="1" w:styleId="WWOutlineListStyle4">
    <w:name w:val="WW_OutlineListStyle_4"/>
    <w:basedOn w:val="NoList"/>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b/>
      <w:color w:val="365F91"/>
      <w:sz w:val="36"/>
      <w:szCs w:val="28"/>
      <w:lang w:eastAsia="ja-JP"/>
    </w:rPr>
  </w:style>
  <w:style w:type="paragraph" w:customStyle="1" w:styleId="TitleText">
    <w:name w:val="TitleText"/>
    <w:basedOn w:val="Normal"/>
    <w:pPr>
      <w:spacing w:before="3600" w:line="240" w:lineRule="auto"/>
    </w:pPr>
    <w:rPr>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4"/>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tabs>
        <w:tab w:val="num" w:pos="720"/>
      </w:tabs>
      <w:ind w:left="720" w:hanging="720"/>
      <w:contextualSpacing/>
    </w:pPr>
  </w:style>
  <w:style w:type="paragraph" w:styleId="ListParagraph">
    <w:name w:val="List Paragraph"/>
    <w:basedOn w:val="Normal"/>
    <w:pPr>
      <w:tabs>
        <w:tab w:val="num" w:pos="720"/>
      </w:tabs>
      <w:ind w:left="720" w:hanging="720"/>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tabs>
        <w:tab w:val="num" w:pos="720"/>
      </w:tabs>
      <w:ind w:left="720" w:hanging="720"/>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tabs>
        <w:tab w:val="left" w:pos="-1438"/>
        <w:tab w:val="num" w:pos="720"/>
      </w:tabs>
      <w:ind w:left="720" w:hanging="720"/>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tabs>
        <w:tab w:val="num" w:pos="720"/>
      </w:tabs>
      <w:ind w:left="720" w:hanging="720"/>
      <w:contextualSpacing/>
    </w:pPr>
  </w:style>
  <w:style w:type="paragraph" w:customStyle="1" w:styleId="DfESOutNumbered">
    <w:name w:val="DfESOutNumbered"/>
    <w:basedOn w:val="Normal"/>
    <w:pPr>
      <w:widowControl w:val="0"/>
      <w:tabs>
        <w:tab w:val="num" w:pos="720"/>
      </w:tabs>
      <w:overflowPunct w:val="0"/>
      <w:autoSpaceDE w:val="0"/>
      <w:spacing w:line="240" w:lineRule="auto"/>
      <w:ind w:left="720" w:hanging="720"/>
      <w:textAlignment w:val="baseline"/>
    </w:pPr>
    <w:rPr>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tabs>
        <w:tab w:val="num" w:pos="720"/>
      </w:tabs>
      <w:overflowPunct w:val="0"/>
      <w:autoSpaceDE w:val="0"/>
      <w:spacing w:line="240" w:lineRule="auto"/>
      <w:ind w:left="720" w:hanging="720"/>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tabs>
        <w:tab w:val="num" w:pos="720"/>
      </w:tabs>
      <w:overflowPunct w:val="0"/>
      <w:autoSpaceDE w:val="0"/>
      <w:spacing w:line="240" w:lineRule="auto"/>
      <w:ind w:left="720" w:hanging="720"/>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tabs>
        <w:tab w:val="num" w:pos="720"/>
      </w:tabs>
      <w:overflowPunct w:val="0"/>
      <w:autoSpaceDE w:val="0"/>
      <w:spacing w:line="240" w:lineRule="auto"/>
      <w:ind w:left="720" w:hanging="720"/>
      <w:textAlignment w:val="baseline"/>
    </w:pPr>
    <w:rPr>
      <w:color w:val="auto"/>
      <w:sz w:val="22"/>
      <w:szCs w:val="20"/>
      <w:lang w:eastAsia="en-US"/>
    </w:rPr>
  </w:style>
  <w:style w:type="character" w:customStyle="1" w:styleId="UnresolvedMention">
    <w:name w:val="Unresolved Mention"/>
    <w:basedOn w:val="DefaultParagraphFont"/>
    <w:rPr>
      <w:color w:val="605E5C"/>
      <w:shd w:val="clear" w:color="auto" w:fill="E1DFDD"/>
    </w:rPr>
  </w:style>
  <w:style w:type="paragraph" w:styleId="Revision">
    <w:name w:val="Revision"/>
  </w:style>
  <w:style w:type="character" w:customStyle="1" w:styleId="Mention">
    <w:name w:val="Mention"/>
    <w:basedOn w:val="DefaultParagraphFont"/>
    <w:rPr>
      <w:color w:val="2B579A"/>
      <w:shd w:val="clear" w:color="auto" w:fill="E1DFDD"/>
    </w:rPr>
  </w:style>
  <w:style w:type="character" w:customStyle="1" w:styleId="ListParagraphChar">
    <w:name w:val="List Paragraph Char"/>
    <w:basedOn w:val="DefaultParagraphFont"/>
    <w:rPr>
      <w:color w:val="0D0D0D"/>
      <w:sz w:val="24"/>
      <w:szCs w:val="24"/>
    </w:rPr>
  </w:style>
  <w:style w:type="numbering" w:customStyle="1" w:styleId="WWOutlineListStyle3">
    <w:name w:val="WW_OutlineListStyle_3"/>
    <w:basedOn w:val="NoList"/>
  </w:style>
  <w:style w:type="numbering" w:customStyle="1" w:styleId="WWOutlineListStyle2">
    <w:name w:val="WW_OutlineListStyle_2"/>
    <w:basedOn w:val="NoList"/>
  </w:style>
  <w:style w:type="numbering" w:customStyle="1" w:styleId="WWOutlineListStyle1">
    <w:name w:val="WW_OutlineListStyle_1"/>
    <w:basedOn w:val="NoList"/>
  </w:style>
  <w:style w:type="numbering" w:customStyle="1" w:styleId="WWOutlineListStyle">
    <w:name w:val="WW_OutlineListStyle"/>
    <w:basedOn w:val="NoList"/>
  </w:style>
  <w:style w:type="numbering" w:customStyle="1" w:styleId="LFO3">
    <w:name w:val="LFO3"/>
    <w:basedOn w:val="NoList"/>
  </w:style>
  <w:style w:type="numbering" w:customStyle="1" w:styleId="LFO4">
    <w:name w:val="LFO4"/>
    <w:basedOn w:val="NoList"/>
  </w:style>
  <w:style w:type="numbering" w:customStyle="1" w:styleId="LFO6">
    <w:name w:val="LFO6"/>
    <w:basedOn w:val="NoList"/>
  </w:style>
  <w:style w:type="numbering" w:customStyle="1" w:styleId="LFO9">
    <w:name w:val="LFO9"/>
    <w:basedOn w:val="NoList"/>
  </w:style>
  <w:style w:type="numbering" w:customStyle="1" w:styleId="LFO10">
    <w:name w:val="LFO10"/>
    <w:basedOn w:val="NoList"/>
  </w:style>
  <w:style w:type="numbering" w:customStyle="1" w:styleId="LFO25">
    <w:name w:val="LFO25"/>
    <w:basedOn w:val="NoList"/>
  </w:style>
  <w:style w:type="numbering" w:customStyle="1" w:styleId="LFO28">
    <w:name w:val="LFO28"/>
    <w:basedOn w:val="NoList"/>
  </w:style>
  <w:style w:type="numbering" w:customStyle="1" w:styleId="LFO30">
    <w:name w:val="LFO30"/>
    <w:basedOn w:val="NoList"/>
  </w:style>
  <w:style w:type="numbering" w:customStyle="1" w:styleId="LFO34">
    <w:name w:val="LFO34"/>
    <w:basedOn w:val="NoList"/>
  </w:style>
  <w:style w:type="numbering" w:customStyle="1" w:styleId="LFO36">
    <w:name w:val="LFO36"/>
    <w:basedOn w:val="NoList"/>
  </w:style>
  <w:style w:type="table" w:customStyle="1" w:styleId="a">
    <w:basedOn w:val="TableNormal"/>
    <w:tblPr>
      <w:tblStyleRowBandSize w:val="1"/>
      <w:tblStyleColBandSize w:val="1"/>
      <w:tblCellMar>
        <w:left w:w="10" w:type="dxa"/>
        <w:right w:w="10" w:type="dxa"/>
      </w:tblCellMar>
    </w:tblPr>
  </w:style>
  <w:style w:type="table" w:customStyle="1" w:styleId="a0">
    <w:basedOn w:val="TableNormal"/>
    <w:tblPr>
      <w:tblStyleRowBandSize w:val="1"/>
      <w:tblStyleColBandSize w:val="1"/>
      <w:tblCellMar>
        <w:left w:w="10" w:type="dxa"/>
        <w:right w:w="10" w:type="dxa"/>
      </w:tblCellMar>
    </w:tblPr>
  </w:style>
  <w:style w:type="table" w:customStyle="1" w:styleId="a1">
    <w:basedOn w:val="TableNormal"/>
    <w:tblPr>
      <w:tblStyleRowBandSize w:val="1"/>
      <w:tblStyleColBandSize w:val="1"/>
      <w:tblCellMar>
        <w:left w:w="10" w:type="dxa"/>
        <w:right w:w="10" w:type="dxa"/>
      </w:tblCellMar>
    </w:tblPr>
  </w:style>
  <w:style w:type="table" w:customStyle="1" w:styleId="a2">
    <w:basedOn w:val="TableNormal"/>
    <w:tblPr>
      <w:tblStyleRowBandSize w:val="1"/>
      <w:tblStyleColBandSize w:val="1"/>
      <w:tblCellMar>
        <w:left w:w="10" w:type="dxa"/>
        <w:right w:w="10" w:type="dxa"/>
      </w:tblCellMar>
    </w:tblPr>
  </w:style>
  <w:style w:type="table" w:customStyle="1" w:styleId="a3">
    <w:basedOn w:val="TableNormal"/>
    <w:tblPr>
      <w:tblStyleRowBandSize w:val="1"/>
      <w:tblStyleColBandSize w:val="1"/>
      <w:tblCellMar>
        <w:left w:w="10" w:type="dxa"/>
        <w:right w:w="10" w:type="dxa"/>
      </w:tblCellMar>
    </w:tblPr>
  </w:style>
  <w:style w:type="table" w:customStyle="1" w:styleId="a4">
    <w:basedOn w:val="TableNormal"/>
    <w:tblPr>
      <w:tblStyleRowBandSize w:val="1"/>
      <w:tblStyleColBandSize w:val="1"/>
      <w:tblCellMar>
        <w:left w:w="10" w:type="dxa"/>
        <w:right w:w="10" w:type="dxa"/>
      </w:tblCellMar>
    </w:tblPr>
  </w:style>
  <w:style w:type="table" w:customStyle="1" w:styleId="a5">
    <w:basedOn w:val="TableNormal"/>
    <w:tblPr>
      <w:tblStyleRowBandSize w:val="1"/>
      <w:tblStyleColBandSize w:val="1"/>
      <w:tblCellMar>
        <w:left w:w="10" w:type="dxa"/>
        <w:right w:w="10" w:type="dxa"/>
      </w:tblCellMar>
    </w:tblPr>
  </w:style>
  <w:style w:type="paragraph" w:styleId="Subtitle">
    <w:name w:val="Subtitle"/>
    <w:basedOn w:val="Normal"/>
    <w:next w:val="Normal"/>
    <w:pPr>
      <w:widowControl w:val="0"/>
      <w:spacing w:after="60" w:line="240" w:lineRule="auto"/>
      <w:jc w:val="center"/>
    </w:pPr>
    <w:rPr>
      <w:i/>
      <w:color w:val="000000"/>
    </w:rPr>
  </w:style>
  <w:style w:type="table" w:customStyle="1" w:styleId="a6">
    <w:basedOn w:val="TableNormal"/>
    <w:tblPr>
      <w:tblStyleRowBandSize w:val="1"/>
      <w:tblStyleColBandSize w:val="1"/>
      <w:tblCellMar>
        <w:left w:w="10" w:type="dxa"/>
        <w:right w:w="10" w:type="dxa"/>
      </w:tblCellMar>
    </w:tblPr>
  </w:style>
  <w:style w:type="table" w:customStyle="1" w:styleId="a7">
    <w:basedOn w:val="TableNormal"/>
    <w:tblPr>
      <w:tblStyleRowBandSize w:val="1"/>
      <w:tblStyleColBandSize w:val="1"/>
      <w:tblCellMar>
        <w:left w:w="10" w:type="dxa"/>
        <w:right w:w="10" w:type="dxa"/>
      </w:tblCellMar>
    </w:tblPr>
  </w:style>
  <w:style w:type="table" w:customStyle="1" w:styleId="a8">
    <w:basedOn w:val="TableNormal"/>
    <w:tblPr>
      <w:tblStyleRowBandSize w:val="1"/>
      <w:tblStyleColBandSize w:val="1"/>
      <w:tblCellMar>
        <w:left w:w="10" w:type="dxa"/>
        <w:right w:w="10" w:type="dxa"/>
      </w:tblCellMar>
    </w:tblPr>
  </w:style>
  <w:style w:type="table" w:customStyle="1" w:styleId="a9">
    <w:basedOn w:val="TableNormal"/>
    <w:tblPr>
      <w:tblStyleRowBandSize w:val="1"/>
      <w:tblStyleColBandSize w:val="1"/>
      <w:tblCellMar>
        <w:left w:w="10" w:type="dxa"/>
        <w:right w:w="10" w:type="dxa"/>
      </w:tblCellMar>
    </w:tblPr>
  </w:style>
  <w:style w:type="table" w:customStyle="1" w:styleId="aa">
    <w:basedOn w:val="TableNormal"/>
    <w:tblPr>
      <w:tblStyleRowBandSize w:val="1"/>
      <w:tblStyleColBandSize w:val="1"/>
      <w:tblCellMar>
        <w:left w:w="10" w:type="dxa"/>
        <w:right w:w="10" w:type="dxa"/>
      </w:tblCellMar>
    </w:tblPr>
  </w:style>
  <w:style w:type="table" w:customStyle="1" w:styleId="ab">
    <w:basedOn w:val="TableNormal"/>
    <w:tblPr>
      <w:tblStyleRowBandSize w:val="1"/>
      <w:tblStyleColBandSize w:val="1"/>
      <w:tblCellMar>
        <w:left w:w="10" w:type="dxa"/>
        <w:right w:w="10" w:type="dxa"/>
      </w:tblCellMar>
    </w:tblPr>
  </w:style>
  <w:style w:type="table" w:customStyle="1" w:styleId="ac">
    <w:basedOn w:val="TableNormal"/>
    <w:tblPr>
      <w:tblStyleRowBandSize w:val="1"/>
      <w:tblStyleColBandSize w:val="1"/>
      <w:tblCellMar>
        <w:left w:w="10" w:type="dxa"/>
        <w:right w:w="1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the-power-of-music-to-change-lives-a-national-plan-for-music-education/" TargetMode="External"/><Relationship Id="rId13" Type="http://schemas.openxmlformats.org/officeDocument/2006/relationships/hyperlink" Target="https://www.artscouncil.org.uk/MusicEducationHub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publications/music-education-information-for-parents-and-young-peopl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teaching-music-in-school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gov.uk/guidance/what-academies-free-schools-and-colleges-should-publish-online" TargetMode="External"/><Relationship Id="rId4" Type="http://schemas.openxmlformats.org/officeDocument/2006/relationships/settings" Target="settings.xml"/><Relationship Id="rId9" Type="http://schemas.openxmlformats.org/officeDocument/2006/relationships/hyperlink" Target="https://www.gov.uk/guidance/what-maintained-schools-must-publish-online"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kxz7cf+puoh1J91f7zhfZJA5yg==">CgMxLjAyCGguZ2pkZ3hzMgloLjMwajB6bGwyCWguMWZvYjl0ZTIJaC4zem55c2g3MgloLjJldDkycDA4AHIhMXM5YkRhdTNjUXFZV09HZWRzdktENmVtMW5sRVF6Ympx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1538</Words>
  <Characters>8768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Department for Education</dc:creator>
  <cp:lastModifiedBy>Debbie Smith</cp:lastModifiedBy>
  <cp:revision>2</cp:revision>
  <dcterms:created xsi:type="dcterms:W3CDTF">2025-10-12T11:08:00Z</dcterms:created>
  <dcterms:modified xsi:type="dcterms:W3CDTF">2025-10-12T11:08:00Z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0x0101004A2996D1BDD7BD4E9FA3C1D724278F7C</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IWPSubject</vt:lpwstr>
  </property>
  <property fmtid="{D5CDD505-2E9C-101B-9397-08002B2CF9AE}" pid="9" name="IWPFunction">
    <vt:lpwstr>IWPFunction</vt:lpwstr>
  </property>
  <property fmtid="{D5CDD505-2E9C-101B-9397-08002B2CF9AE}" pid="10" name="IWPSiteType">
    <vt:lpwstr>IWPSiteType</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MediaServiceImageTags</vt:lpwstr>
  </property>
</Properties>
</file>